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Location</w:t>
      </w:r>
      <w:r w:rsidDel="00000000" w:rsidR="00000000" w:rsidRPr="00000000">
        <w:rPr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Conference talks will take place in Grant Recital Hall (105 Benevolent Street, in between Hope Street and Cooke Street). Coffee breaks will occur in the Grant lobby.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The closing reception will occur in the adjoining Fulton Rehearsal Hall.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3401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(exterior of Grant and Fulton)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Getting to Brown</w:t>
      </w:r>
      <w:r w:rsidDel="00000000" w:rsidR="00000000" w:rsidRPr="00000000">
        <w:rPr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Driving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The easiest way to get to Grant Recital Hall is to take I-95 to Providence. Take exit 36A to I-195, then take Exit 2A (the first exit) to Gano Street. Turn left at the light, then continue for about a half-mile before turning left on Power Street, which will take you close to Grant and the other Music Department buildings.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There is plenty of free street parking in the area, though the streets immediately closest to Grant have a 2-hour limit and tend to fill up at the beginning of the day on weekdays. If you are able to walk a few blocks, there is no time limit for parking on or east of Governor Street (2 blocks east of Grant).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If parking east of the music building, Grant is most easily accessed through the parking lot next to the Orwig Music Building (1 Young Orchard Ave)---Grant is on the other side of the lot.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Public transit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If using public transportation, take Amtrak or the MBTA Commuter Rail to Providence Station. Walk south on Exchange Street for about 0.8 miles to Kennedy Plaza (the main bus hub; you can also take the 58, 51, 54, or 72 buses for 1 stop). Then take the 32, 33, 34, or 40 RIPTA bus to the “Waterman before Hope” stop (3 stops).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After getting off the bus, turn right on Hope Street and walk a few blocks. Once you pass Benevolent St., there will be a small entry path on the east side of the street, through which you can access Fulton and Grant.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46990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99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Air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If flying to Providence, the closest airport is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Rhode Island T.F. Green International Airport</w:t>
        </w:r>
      </w:hyperlink>
      <w:r w:rsidDel="00000000" w:rsidR="00000000" w:rsidRPr="00000000">
        <w:rPr>
          <w:rtl w:val="0"/>
        </w:rPr>
        <w:t xml:space="preserve"> (in Warwick, RI; about a 15-20 minute drive from campus).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  <w:t xml:space="preserve">The closest major hub is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Boston Logan International Airport</w:t>
        </w:r>
      </w:hyperlink>
      <w:r w:rsidDel="00000000" w:rsidR="00000000" w:rsidRPr="00000000">
        <w:rPr>
          <w:rtl w:val="0"/>
        </w:rPr>
        <w:t xml:space="preserve">, which is accessible to/from Providence via the MBTA commuter rail or Amtrak. Take the Silver Line Bus to South Station, then a train to downtown Providence (about 1 hour between South Station and Providence).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Dining</w:t>
      </w:r>
      <w:r w:rsidDel="00000000" w:rsidR="00000000" w:rsidRPr="00000000">
        <w:rPr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The closest restaurants to Grant Recital Hall are: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ind w:left="720" w:hanging="360"/>
        <w:rPr>
          <w:u w:val="none"/>
        </w:rPr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Hazel Origin Coffee</w:t>
        </w:r>
      </w:hyperlink>
      <w:r w:rsidDel="00000000" w:rsidR="00000000" w:rsidRPr="00000000">
        <w:rPr>
          <w:rtl w:val="0"/>
        </w:rPr>
        <w:t xml:space="preserve"> (coffee/tea, pastries, sandwiches; closes at 6 PM)</w:t>
      </w:r>
      <w:r w:rsidDel="00000000" w:rsidR="00000000" w:rsidRPr="00000000">
        <w:rPr>
          <w:rtl w:val="0"/>
        </w:rPr>
        <w:t xml:space="preserve">: 250 Brook Street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ind w:left="720" w:hanging="360"/>
        <w:rPr>
          <w:u w:val="none"/>
        </w:rPr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12 Dumplings and Hot Pot</w:t>
        </w:r>
      </w:hyperlink>
      <w:r w:rsidDel="00000000" w:rsidR="00000000" w:rsidRPr="00000000">
        <w:rPr>
          <w:rtl w:val="0"/>
        </w:rPr>
        <w:t xml:space="preserve">: 83-85 Benevolent Street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ind w:left="720" w:hanging="360"/>
        <w:rPr>
          <w:u w:val="none"/>
        </w:rPr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Champa Thai and Lao Restaurant</w:t>
        </w:r>
      </w:hyperlink>
      <w:r w:rsidDel="00000000" w:rsidR="00000000" w:rsidRPr="00000000">
        <w:rPr>
          <w:rtl w:val="0"/>
        </w:rPr>
        <w:t xml:space="preserve">: 93 Hope Street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ind w:left="720" w:hanging="360"/>
        <w:rPr>
          <w:u w:val="none"/>
        </w:rPr>
      </w:pP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Tea in Sahara</w:t>
        </w:r>
      </w:hyperlink>
      <w:r w:rsidDel="00000000" w:rsidR="00000000" w:rsidRPr="00000000">
        <w:rPr>
          <w:rtl w:val="0"/>
        </w:rPr>
        <w:t xml:space="preserve"> (Moroccan)</w:t>
      </w:r>
      <w:r w:rsidDel="00000000" w:rsidR="00000000" w:rsidRPr="00000000">
        <w:rPr>
          <w:rtl w:val="0"/>
        </w:rPr>
        <w:t xml:space="preserve">: 69 Governor Street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ind w:left="720" w:hanging="360"/>
        <w:rPr>
          <w:u w:val="none"/>
        </w:rPr>
      </w:pP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Persimmon</w:t>
        </w:r>
      </w:hyperlink>
      <w:r w:rsidDel="00000000" w:rsidR="00000000" w:rsidRPr="00000000">
        <w:rPr>
          <w:rtl w:val="0"/>
        </w:rPr>
        <w:t xml:space="preserve"> (New American, dinner only): 99 Hope Street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ind w:left="720" w:hanging="360"/>
        <w:rPr>
          <w:u w:val="none"/>
        </w:rPr>
      </w:pP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Dolores</w:t>
        </w:r>
      </w:hyperlink>
      <w:r w:rsidDel="00000000" w:rsidR="00000000" w:rsidRPr="00000000">
        <w:rPr>
          <w:rtl w:val="0"/>
        </w:rPr>
        <w:t xml:space="preserve"> (Mexican, dinner only): 100 Hope Street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Within a ~15 minute walk of Grant, you can also find restaurants on Thayer Street (a bit north of the music building), Ives Street (a few blocks southwest), and Wickenden Street (further south). 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Good casual restaurants include: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Thayer Street: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ind w:left="720" w:hanging="360"/>
        <w:rPr>
          <w:u w:val="none"/>
        </w:rPr>
      </w:pP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East Side Pockets</w:t>
        </w:r>
      </w:hyperlink>
      <w:r w:rsidDel="00000000" w:rsidR="00000000" w:rsidRPr="00000000">
        <w:rPr>
          <w:rtl w:val="0"/>
        </w:rPr>
        <w:t xml:space="preserve"> (Middle Eastern): 278 Thayer Street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ind w:left="720" w:hanging="360"/>
        <w:rPr>
          <w:u w:val="none"/>
        </w:rPr>
      </w:pP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Bagel Gourmet</w:t>
        </w:r>
      </w:hyperlink>
      <w:r w:rsidDel="00000000" w:rsidR="00000000" w:rsidRPr="00000000">
        <w:rPr>
          <w:rtl w:val="0"/>
        </w:rPr>
        <w:t xml:space="preserve"> (Bagels, sandwiches, Mexican)</w:t>
      </w:r>
      <w:r w:rsidDel="00000000" w:rsidR="00000000" w:rsidRPr="00000000">
        <w:rPr>
          <w:rtl w:val="0"/>
        </w:rPr>
        <w:t xml:space="preserve">: 205 Meeting Street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ind w:left="720" w:hanging="360"/>
        <w:rPr>
          <w:u w:val="none"/>
        </w:rPr>
      </w:pP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Meeting Street Cafe</w:t>
        </w:r>
      </w:hyperlink>
      <w:r w:rsidDel="00000000" w:rsidR="00000000" w:rsidRPr="00000000">
        <w:rPr>
          <w:rtl w:val="0"/>
        </w:rPr>
        <w:t xml:space="preserve">: 220 Meeting Street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ind w:left="720" w:hanging="360"/>
        <w:rPr>
          <w:u w:val="none"/>
        </w:rPr>
      </w:pP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Kabob and Curry</w:t>
        </w:r>
      </w:hyperlink>
      <w:r w:rsidDel="00000000" w:rsidR="00000000" w:rsidRPr="00000000">
        <w:rPr>
          <w:rtl w:val="0"/>
        </w:rPr>
        <w:t xml:space="preserve">: 261 Thayer Street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ind w:left="720" w:hanging="360"/>
        <w:rPr>
          <w:u w:val="none"/>
        </w:rPr>
      </w:pP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Antonio’s Pizza</w:t>
        </w:r>
      </w:hyperlink>
      <w:r w:rsidDel="00000000" w:rsidR="00000000" w:rsidRPr="00000000">
        <w:rPr>
          <w:rtl w:val="0"/>
        </w:rPr>
        <w:t xml:space="preserve">: 256 Thayer Street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ind w:left="720" w:hanging="360"/>
        <w:rPr>
          <w:u w:val="none"/>
        </w:rPr>
      </w:pP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Al Shami</w:t>
        </w:r>
      </w:hyperlink>
      <w:r w:rsidDel="00000000" w:rsidR="00000000" w:rsidRPr="00000000">
        <w:rPr>
          <w:rtl w:val="0"/>
        </w:rPr>
        <w:t xml:space="preserve"> (Middle Eastern, limited seating): 225 Thayer Street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ind w:left="720" w:hanging="360"/>
        <w:rPr>
          <w:u w:val="none"/>
        </w:rPr>
      </w:pP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Heng Thai</w:t>
        </w:r>
      </w:hyperlink>
      <w:r w:rsidDel="00000000" w:rsidR="00000000" w:rsidRPr="00000000">
        <w:rPr>
          <w:rtl w:val="0"/>
        </w:rPr>
        <w:t xml:space="preserve">: 165 Angell Street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Ives Street: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ind w:left="720" w:hanging="360"/>
        <w:rPr>
          <w:u w:val="none"/>
        </w:rPr>
      </w:pP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Dune Brothers</w:t>
        </w:r>
      </w:hyperlink>
      <w:r w:rsidDel="00000000" w:rsidR="00000000" w:rsidRPr="00000000">
        <w:rPr>
          <w:rtl w:val="0"/>
        </w:rPr>
        <w:t xml:space="preserve"> (seafood)</w:t>
      </w:r>
      <w:r w:rsidDel="00000000" w:rsidR="00000000" w:rsidRPr="00000000">
        <w:rPr>
          <w:rtl w:val="0"/>
        </w:rPr>
        <w:t xml:space="preserve">: 170 Ives Street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ind w:left="720" w:hanging="360"/>
        <w:rPr>
          <w:u w:val="none"/>
        </w:rPr>
      </w:pP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Bee’s Thai Cuisine</w:t>
        </w:r>
      </w:hyperlink>
      <w:r w:rsidDel="00000000" w:rsidR="00000000" w:rsidRPr="00000000">
        <w:rPr>
          <w:rtl w:val="0"/>
        </w:rPr>
        <w:t xml:space="preserve">: 167 Ives Street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ind w:left="720" w:hanging="360"/>
        <w:rPr>
          <w:u w:val="none"/>
        </w:rPr>
      </w:pP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Tallulah’s Taqueria</w:t>
        </w:r>
      </w:hyperlink>
      <w:r w:rsidDel="00000000" w:rsidR="00000000" w:rsidRPr="00000000">
        <w:rPr>
          <w:rtl w:val="0"/>
        </w:rPr>
        <w:t xml:space="preserve">: 146 Ives Street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rPr>
          <w:u w:val="none"/>
        </w:rPr>
      </w:pPr>
      <w:hyperlink r:id="rId26">
        <w:r w:rsidDel="00000000" w:rsidR="00000000" w:rsidRPr="00000000">
          <w:rPr>
            <w:color w:val="1155cc"/>
            <w:u w:val="single"/>
            <w:rtl w:val="0"/>
          </w:rPr>
          <w:t xml:space="preserve">Aleppo Sweets</w:t>
        </w:r>
      </w:hyperlink>
      <w:r w:rsidDel="00000000" w:rsidR="00000000" w:rsidRPr="00000000">
        <w:rPr>
          <w:rtl w:val="0"/>
        </w:rPr>
        <w:t xml:space="preserve"> (Middle Eastern):</w:t>
      </w:r>
      <w:r w:rsidDel="00000000" w:rsidR="00000000" w:rsidRPr="00000000">
        <w:rPr>
          <w:rtl w:val="0"/>
        </w:rPr>
        <w:t xml:space="preserve"> 107 Ives Street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Wickenden Street:</w:t>
      </w:r>
    </w:p>
    <w:p w:rsidR="00000000" w:rsidDel="00000000" w:rsidP="00000000" w:rsidRDefault="00000000" w:rsidRPr="00000000" w14:paraId="0000004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ind w:left="720" w:hanging="360"/>
        <w:rPr>
          <w:u w:val="none"/>
        </w:rPr>
      </w:pP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Pizza Marvin</w:t>
        </w:r>
      </w:hyperlink>
      <w:r w:rsidDel="00000000" w:rsidR="00000000" w:rsidRPr="00000000">
        <w:rPr>
          <w:rtl w:val="0"/>
        </w:rPr>
        <w:t xml:space="preserve">: 468 Wickenden Street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ind w:left="720" w:hanging="360"/>
        <w:rPr>
          <w:u w:val="none"/>
        </w:rPr>
      </w:pPr>
      <w:hyperlink r:id="rId28">
        <w:r w:rsidDel="00000000" w:rsidR="00000000" w:rsidRPr="00000000">
          <w:rPr>
            <w:color w:val="1155cc"/>
            <w:u w:val="single"/>
            <w:rtl w:val="0"/>
          </w:rPr>
          <w:t xml:space="preserve">Rong Chic</w:t>
        </w:r>
      </w:hyperlink>
      <w:r w:rsidDel="00000000" w:rsidR="00000000" w:rsidRPr="00000000">
        <w:rPr>
          <w:rtl w:val="0"/>
        </w:rPr>
        <w:t xml:space="preserve"> (Chinese): 388 Wickenden Street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ind w:left="720" w:hanging="360"/>
        <w:rPr>
          <w:u w:val="none"/>
        </w:rPr>
      </w:pPr>
      <w:hyperlink r:id="rId29">
        <w:r w:rsidDel="00000000" w:rsidR="00000000" w:rsidRPr="00000000">
          <w:rPr>
            <w:color w:val="1155cc"/>
            <w:u w:val="single"/>
            <w:rtl w:val="0"/>
          </w:rPr>
          <w:t xml:space="preserve">Jahunger</w:t>
        </w:r>
      </w:hyperlink>
      <w:r w:rsidDel="00000000" w:rsidR="00000000" w:rsidRPr="00000000">
        <w:rPr>
          <w:rtl w:val="0"/>
        </w:rPr>
        <w:t xml:space="preserve"> (Uyghur): 333 Wickenden Street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ind w:left="720" w:hanging="360"/>
        <w:rPr>
          <w:u w:val="none"/>
        </w:rPr>
      </w:pPr>
      <w:hyperlink r:id="rId30">
        <w:r w:rsidDel="00000000" w:rsidR="00000000" w:rsidRPr="00000000">
          <w:rPr>
            <w:color w:val="1155cc"/>
            <w:u w:val="single"/>
            <w:rtl w:val="0"/>
          </w:rPr>
          <w:t xml:space="preserve">Fellini Pizzeria</w:t>
        </w:r>
      </w:hyperlink>
      <w:r w:rsidDel="00000000" w:rsidR="00000000" w:rsidRPr="00000000">
        <w:rPr>
          <w:rtl w:val="0"/>
        </w:rPr>
        <w:t xml:space="preserve">: 166 Wickenden Street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Lodging</w:t>
      </w:r>
      <w:r w:rsidDel="00000000" w:rsidR="00000000" w:rsidRPr="00000000">
        <w:rPr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The closest hotel to Grant Recital Hall is the </w:t>
      </w:r>
      <w:hyperlink r:id="rId31">
        <w:r w:rsidDel="00000000" w:rsidR="00000000" w:rsidRPr="00000000">
          <w:rPr>
            <w:color w:val="1155cc"/>
            <w:u w:val="single"/>
            <w:rtl w:val="0"/>
          </w:rPr>
          <w:t xml:space="preserve">Hilton Garden Inn</w:t>
        </w:r>
      </w:hyperlink>
      <w:r w:rsidDel="00000000" w:rsidR="00000000" w:rsidRPr="00000000">
        <w:rPr>
          <w:rtl w:val="0"/>
        </w:rPr>
        <w:t xml:space="preserve">: 220 India St, Providence, RI 02903 (0.8 miles away, about an 18 minute walk or 5 minute drive from Orwig).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You could also stay at a hotel downtown and take the RIPTA bus to get to Brown (see the “Public Transit” section of “Getting to Brown” for more information on local transportation).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Downtown hotel options include:</w:t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ind w:left="720" w:hanging="360"/>
        <w:rPr>
          <w:u w:val="none"/>
        </w:rPr>
      </w:pPr>
      <w:hyperlink r:id="rId32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Graduate by Hilton</w:t>
        </w:r>
      </w:hyperlink>
      <w:r w:rsidDel="00000000" w:rsidR="00000000" w:rsidRPr="00000000">
        <w:rPr>
          <w:color w:val="222222"/>
          <w:highlight w:val="white"/>
          <w:rtl w:val="0"/>
        </w:rPr>
        <w:t xml:space="preserve"> (11 Dorrance St)</w:t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ind w:left="720" w:hanging="360"/>
        <w:rPr>
          <w:u w:val="none"/>
        </w:rPr>
      </w:pPr>
      <w:hyperlink r:id="rId33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Courtyard by Marriott</w:t>
        </w:r>
      </w:hyperlink>
      <w:r w:rsidDel="00000000" w:rsidR="00000000" w:rsidRPr="00000000">
        <w:rPr>
          <w:color w:val="222222"/>
          <w:highlight w:val="white"/>
          <w:rtl w:val="0"/>
        </w:rPr>
        <w:t xml:space="preserve"> (32 Exchange Terrace)</w:t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ind w:left="720" w:hanging="360"/>
        <w:rPr>
          <w:u w:val="none"/>
        </w:rPr>
      </w:pPr>
      <w:hyperlink r:id="rId34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Omni Providence</w:t>
        </w:r>
      </w:hyperlink>
      <w:r w:rsidDel="00000000" w:rsidR="00000000" w:rsidRPr="00000000">
        <w:rPr>
          <w:color w:val="222222"/>
          <w:highlight w:val="white"/>
          <w:rtl w:val="0"/>
        </w:rPr>
        <w:t xml:space="preserve"> (1 W Exchange St</w:t>
      </w:r>
    </w:p>
    <w:p w:rsidR="00000000" w:rsidDel="00000000" w:rsidP="00000000" w:rsidRDefault="00000000" w:rsidRPr="00000000" w14:paraId="00000056">
      <w:pPr>
        <w:numPr>
          <w:ilvl w:val="0"/>
          <w:numId w:val="2"/>
        </w:numPr>
        <w:ind w:left="720" w:hanging="360"/>
        <w:rPr>
          <w:u w:val="none"/>
        </w:rPr>
      </w:pPr>
      <w:hyperlink r:id="rId35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Residence Inn by Marriott</w:t>
        </w:r>
      </w:hyperlink>
      <w:r w:rsidDel="00000000" w:rsidR="00000000" w:rsidRPr="00000000">
        <w:rPr>
          <w:color w:val="222222"/>
          <w:highlight w:val="white"/>
          <w:rtl w:val="0"/>
        </w:rPr>
        <w:t xml:space="preserve"> (100 Sabin St)</w:t>
      </w:r>
    </w:p>
    <w:p w:rsidR="00000000" w:rsidDel="00000000" w:rsidP="00000000" w:rsidRDefault="00000000" w:rsidRPr="00000000" w14:paraId="00000057">
      <w:pPr>
        <w:numPr>
          <w:ilvl w:val="0"/>
          <w:numId w:val="2"/>
        </w:numPr>
        <w:ind w:left="720" w:hanging="360"/>
        <w:rPr>
          <w:u w:val="none"/>
        </w:rPr>
      </w:pPr>
      <w:hyperlink r:id="rId36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Neptune</w:t>
        </w:r>
      </w:hyperlink>
      <w:r w:rsidDel="00000000" w:rsidR="00000000" w:rsidRPr="00000000">
        <w:rPr>
          <w:color w:val="222222"/>
          <w:highlight w:val="white"/>
          <w:rtl w:val="0"/>
        </w:rPr>
        <w:t xml:space="preserve"> (122 Fountain St)</w:t>
      </w:r>
    </w:p>
    <w:p w:rsidR="00000000" w:rsidDel="00000000" w:rsidP="00000000" w:rsidRDefault="00000000" w:rsidRPr="00000000" w14:paraId="00000058">
      <w:pPr>
        <w:numPr>
          <w:ilvl w:val="0"/>
          <w:numId w:val="2"/>
        </w:numPr>
        <w:ind w:left="720" w:hanging="360"/>
        <w:rPr>
          <w:u w:val="none"/>
        </w:rPr>
      </w:pPr>
      <w:hyperlink r:id="rId37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Hampton Inn</w:t>
        </w:r>
      </w:hyperlink>
      <w:r w:rsidDel="00000000" w:rsidR="00000000" w:rsidRPr="00000000">
        <w:rPr>
          <w:color w:val="222222"/>
          <w:highlight w:val="white"/>
          <w:rtl w:val="0"/>
        </w:rPr>
        <w:t xml:space="preserve"> (58 Weybosset St)</w:t>
      </w:r>
    </w:p>
    <w:p w:rsidR="00000000" w:rsidDel="00000000" w:rsidP="00000000" w:rsidRDefault="00000000" w:rsidRPr="00000000" w14:paraId="00000059">
      <w:pPr>
        <w:numPr>
          <w:ilvl w:val="0"/>
          <w:numId w:val="2"/>
        </w:numPr>
        <w:ind w:left="720" w:hanging="360"/>
        <w:rPr>
          <w:u w:val="none"/>
        </w:rPr>
      </w:pPr>
      <w:hyperlink r:id="rId38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Hilton Providence</w:t>
        </w:r>
      </w:hyperlink>
      <w:r w:rsidDel="00000000" w:rsidR="00000000" w:rsidRPr="00000000">
        <w:rPr>
          <w:color w:val="222222"/>
          <w:highlight w:val="white"/>
          <w:rtl w:val="0"/>
        </w:rPr>
        <w:t xml:space="preserve"> (21 Atwells Ave)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antoniospizza.com/providence/" TargetMode="External"/><Relationship Id="rId22" Type="http://schemas.openxmlformats.org/officeDocument/2006/relationships/hyperlink" Target="https://www.hengpvd.com/" TargetMode="External"/><Relationship Id="rId21" Type="http://schemas.openxmlformats.org/officeDocument/2006/relationships/hyperlink" Target="https://al-shami.square.site/" TargetMode="External"/><Relationship Id="rId24" Type="http://schemas.openxmlformats.org/officeDocument/2006/relationships/hyperlink" Target="https://www.beesthaicuisine.com/" TargetMode="External"/><Relationship Id="rId23" Type="http://schemas.openxmlformats.org/officeDocument/2006/relationships/hyperlink" Target="https://www.dunebrothers.com/locations/dune-brothers-fox-poin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massport.com/logan-airport" TargetMode="External"/><Relationship Id="rId26" Type="http://schemas.openxmlformats.org/officeDocument/2006/relationships/hyperlink" Target="https://www.alepposweets.com/" TargetMode="External"/><Relationship Id="rId25" Type="http://schemas.openxmlformats.org/officeDocument/2006/relationships/hyperlink" Target="https://www.tallulahstaqueria.com/" TargetMode="External"/><Relationship Id="rId28" Type="http://schemas.openxmlformats.org/officeDocument/2006/relationships/hyperlink" Target="https://www.instagram.com/rong_chic/?hl=en" TargetMode="External"/><Relationship Id="rId27" Type="http://schemas.openxmlformats.org/officeDocument/2006/relationships/hyperlink" Target="https://www.pizzamarvin.com/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29" Type="http://schemas.openxmlformats.org/officeDocument/2006/relationships/hyperlink" Target="https://www.jahunger.com/" TargetMode="External"/><Relationship Id="rId7" Type="http://schemas.openxmlformats.org/officeDocument/2006/relationships/image" Target="media/image2.png"/><Relationship Id="rId8" Type="http://schemas.openxmlformats.org/officeDocument/2006/relationships/hyperlink" Target="https://flyri.com/" TargetMode="External"/><Relationship Id="rId31" Type="http://schemas.openxmlformats.org/officeDocument/2006/relationships/hyperlink" Target="https://www.hilton.com/en/hotels/pvdisgi-hilton-garden-inn-providence/" TargetMode="External"/><Relationship Id="rId30" Type="http://schemas.openxmlformats.org/officeDocument/2006/relationships/hyperlink" Target="https://providence.fellinipizzeria.com/" TargetMode="External"/><Relationship Id="rId11" Type="http://schemas.openxmlformats.org/officeDocument/2006/relationships/hyperlink" Target="https://12dumplings.com/" TargetMode="External"/><Relationship Id="rId33" Type="http://schemas.openxmlformats.org/officeDocument/2006/relationships/hyperlink" Target="https://www.marriott.com/en-us/hotels/pvddt-courtyard-providence-downtown/overview/" TargetMode="External"/><Relationship Id="rId10" Type="http://schemas.openxmlformats.org/officeDocument/2006/relationships/hyperlink" Target="https://www.orderhazelorigincoffee.com/" TargetMode="External"/><Relationship Id="rId32" Type="http://schemas.openxmlformats.org/officeDocument/2006/relationships/hyperlink" Target="https://www.hilton.com/en/hotels/pvdgpgu-graduate-providence/" TargetMode="External"/><Relationship Id="rId13" Type="http://schemas.openxmlformats.org/officeDocument/2006/relationships/hyperlink" Target="https://teain-sahara.square.site/" TargetMode="External"/><Relationship Id="rId35" Type="http://schemas.openxmlformats.org/officeDocument/2006/relationships/hyperlink" Target="https://www.marriott.com/en-us/hotels/pvdwr-residence-inn-providence-downtown/overview/" TargetMode="External"/><Relationship Id="rId12" Type="http://schemas.openxmlformats.org/officeDocument/2006/relationships/hyperlink" Target="https://richampa.com/" TargetMode="External"/><Relationship Id="rId34" Type="http://schemas.openxmlformats.org/officeDocument/2006/relationships/hyperlink" Target="https://www.omnihotels.com/hotels/providence" TargetMode="External"/><Relationship Id="rId15" Type="http://schemas.openxmlformats.org/officeDocument/2006/relationships/hyperlink" Target="https://dolorespvd.com/" TargetMode="External"/><Relationship Id="rId37" Type="http://schemas.openxmlformats.org/officeDocument/2006/relationships/hyperlink" Target="https://www.hilton.com/en/hotels/pvdwyhx-hampton-suites-providence-downtown/" TargetMode="External"/><Relationship Id="rId14" Type="http://schemas.openxmlformats.org/officeDocument/2006/relationships/hyperlink" Target="https://www.persimmonri.com/" TargetMode="External"/><Relationship Id="rId36" Type="http://schemas.openxmlformats.org/officeDocument/2006/relationships/hyperlink" Target="https://ash.world/hotels/neptune/" TargetMode="External"/><Relationship Id="rId17" Type="http://schemas.openxmlformats.org/officeDocument/2006/relationships/hyperlink" Target="https://order.snackpass.co/bgbrook" TargetMode="External"/><Relationship Id="rId16" Type="http://schemas.openxmlformats.org/officeDocument/2006/relationships/hyperlink" Target="https://www.eastsidepocket.com/" TargetMode="External"/><Relationship Id="rId38" Type="http://schemas.openxmlformats.org/officeDocument/2006/relationships/hyperlink" Target="https://www.hilton.com/en/hotels/pvdprhf-hilton-providence/" TargetMode="External"/><Relationship Id="rId19" Type="http://schemas.openxmlformats.org/officeDocument/2006/relationships/hyperlink" Target="https://www.kabobandcurry.com/" TargetMode="External"/><Relationship Id="rId18" Type="http://schemas.openxmlformats.org/officeDocument/2006/relationships/hyperlink" Target="https://meetingstreetcaf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